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1、什么是证券投资基金？</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证券投资基金是指通过发售基金份额，将众多投资者的资金集中起来，形成独立财产，由基金托管人托管，基金管理人管理，以投资组合的方法进行证券投资的一种利益共享、风险共担的集合投资方式。简单的说，就是投资人把钱交给基金管理公司，由基金管理人集合资金去做投资。投资人只要定期观察基金的净值表现即可。</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2、证券投资基金与股票有何区别？</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证券投资基金是一种投资受益凭证。股票是股份有限公司在筹集资本时向出资人发行的股份凭证。两者是有区别的：</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1）反映的关系不同。</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股票反映的是所有权关系，而证券投资基金反映的是信托关系。</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2）在操作上投向不同。</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股票是融资工具，其集资主要投向实业，是一种直接投资方式。而证券投资基金是信托工具，其集资主要投向有价证券，是一种间接投资方式。</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3）风险与收益状况不同。</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股票的收益是不确定的，其收益取决于发行公司的经营效益，投资股票有较大风险。证券投资基金采取组合投资，能够在一定程度上分散风险，风险小于股票，收益也较股票稳定。</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4）投资回收方式不同。</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股票没有到期日，股票投资者不能要求退股，投资者如果想变现的话，只能在二级市场出售。开放式基金的投资者可以按资产净值赎回基金单位，封闭式基金的投资者在基金存续期内不得赎回基金单位，如果想变现，只能在交易所或者柜台市场上出售，但存续期满投资者可以得到投资本金的退让。</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 xml:space="preserve">3、什么是开放式基金？ </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开放式基金是指基金份额不固定，基金份额可以在基金合同约定的时间和场所进行申购和赎回的一种基金运作方式。由于投资者可以自由地加入或退出这种开放式投资基金，而且对投资者人数也没有限制，所以又将这类基金称为共同基金。大多数的投资基金都属于开放式的。</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4、什么是封闭式基金？</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封闭式基金是指基金份额在基金合同期限内固定不变，基金份额可在依法设立的证券交易所交易，但基金份额持有人不得申请赎回的一种基金运作方式。基金份额在证券交易所交易，其价格由市场供求决定。</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lastRenderedPageBreak/>
        <w:t>5、开放式基金与封闭式基金有何区别？</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1）基金规模的可变性不同。</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开放式基金发行的基金单位是可赎回的，而且投资者可随时申购基金单位，所以基金的规模不固定；封闭式基金规模是固定不变的。</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2）基金单位的交易价格不同。</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开放式基金的基金单位的买卖价格是以基金单位对应的资产净值为基础，不会出现折价现象。封闭式基金单位的价格更多地会受到市场供求关系的影响，价格波动较大。</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3）基金单位的买卖途径不同。</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开放式基金的投资者可随时直接向基金管理公司购买或赎回基金，手续费较低，且收益不需征收所得税。封闭式基金的买卖类似于股票交易，可在证券市场买卖，需要</w:t>
      </w:r>
      <w:proofErr w:type="gramStart"/>
      <w:r w:rsidRPr="007705B8">
        <w:rPr>
          <w:rFonts w:ascii="宋体" w:eastAsia="宋体" w:hAnsi="宋体" w:hint="eastAsia"/>
        </w:rPr>
        <w:t>缴</w:t>
      </w:r>
      <w:proofErr w:type="gramEnd"/>
      <w:r w:rsidRPr="007705B8">
        <w:rPr>
          <w:rFonts w:ascii="宋体" w:eastAsia="宋体" w:hAnsi="宋体" w:hint="eastAsia"/>
        </w:rPr>
        <w:t>手续费和证券交易税。一般而言，费用高于开放式基金。</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4）投资策略不同。</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开放式基金必须保留一部分现金，以便应付投资者随时赎回，管理要求要对较高。而封闭式基金不可赎回，无须提取准备金，能够充分运用资金，进行长期投资，没有对资金的流动性管理要求。</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5）所要求的市场条件不同。</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开放式基金的灵活性较大，资金规模伸缩比较容易，所以适用于开放程度较高。规模较大的金融市场；而封闭式基金正好相反，适用于金融制度尚不完善。开放程度较低且规模较小的金融市场</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 xml:space="preserve">6、什么是公司型基金？ </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公司型投资基金系指依公司法成立的、以盈利为目的、通过发行股票的方式将集中起来的资本投资于各种有价证券</w:t>
      </w:r>
      <w:r w:rsidRPr="007705B8">
        <w:rPr>
          <w:rFonts w:ascii="宋体" w:eastAsia="宋体" w:hAnsi="宋体"/>
        </w:rPr>
        <w:t xml:space="preserve"> 的投资机构。公司型投资基金在组织结构上与股份有限公司较类似。目前国内尚无此类基金。</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7、什么是契约型基金？</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契约型投资基金也称信托型投资基金，是基金的另一种组织形态，它是按信托契约，</w:t>
      </w:r>
      <w:r w:rsidRPr="007705B8">
        <w:rPr>
          <w:rFonts w:ascii="宋体" w:eastAsia="宋体" w:hAnsi="宋体"/>
        </w:rPr>
        <w:t xml:space="preserve"> 通过发行基金受益凭证的方式而组建的投资基金。目前国内的基金均为契约型基金。</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8、什么是股票基金？</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股票基金是最主要的基金品种，以股票作为主要投资对象，包括优先股票和普通股票。根据《证券投资基金运作管理办法》规定，</w:t>
      </w:r>
      <w:r w:rsidRPr="007705B8">
        <w:rPr>
          <w:rFonts w:ascii="宋体" w:eastAsia="宋体" w:hAnsi="宋体"/>
        </w:rPr>
        <w:t>60%以上基金资产投资于股票的基金称为股票基金。股票基金的主要功能是将大众投资者的小额资金集中起来，投资于不同的股票组合，投</w:t>
      </w:r>
      <w:r w:rsidRPr="007705B8">
        <w:rPr>
          <w:rFonts w:ascii="宋体" w:eastAsia="宋体" w:hAnsi="宋体"/>
        </w:rPr>
        <w:lastRenderedPageBreak/>
        <w:t>资目标侧重于追求长期资本增值。</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9、什么是债券基金？</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hint="eastAsia"/>
        </w:rPr>
        <w:t>债券基金主要以债券为投资对象，包括国债、企业债和可转债等，根据《证券投资基金运作管理办法》规定，</w:t>
      </w:r>
      <w:r w:rsidRPr="007705B8">
        <w:rPr>
          <w:rFonts w:ascii="宋体" w:eastAsia="宋体" w:hAnsi="宋体"/>
        </w:rPr>
        <w:t>80%以上的基金资产投资于债券的为债券基金。债券基金的申购和赎回手续费较低，适合于想获得稳定收入的投资者。债券基金基本上属于收益型投资基金，一般会定期派息，具有低风险且收益稳定的特点。</w:t>
      </w:r>
    </w:p>
    <w:p w:rsidR="007705B8" w:rsidRPr="007705B8" w:rsidRDefault="007705B8" w:rsidP="007705B8">
      <w:pPr>
        <w:spacing w:line="360" w:lineRule="auto"/>
        <w:ind w:firstLineChars="200" w:firstLine="420"/>
        <w:rPr>
          <w:rFonts w:ascii="宋体" w:eastAsia="宋体" w:hAnsi="宋体"/>
        </w:rPr>
      </w:pPr>
      <w:r w:rsidRPr="007705B8">
        <w:rPr>
          <w:rFonts w:ascii="宋体" w:eastAsia="宋体" w:hAnsi="宋体"/>
        </w:rPr>
        <w:t>10、什么是混合基金？</w:t>
      </w:r>
    </w:p>
    <w:p w:rsidR="00B36A43" w:rsidRDefault="007705B8" w:rsidP="007705B8">
      <w:pPr>
        <w:spacing w:line="360" w:lineRule="auto"/>
        <w:ind w:firstLineChars="200" w:firstLine="420"/>
        <w:rPr>
          <w:rFonts w:ascii="宋体" w:eastAsia="宋体" w:hAnsi="宋体"/>
        </w:rPr>
      </w:pPr>
      <w:r w:rsidRPr="007705B8">
        <w:rPr>
          <w:rFonts w:ascii="宋体" w:eastAsia="宋体" w:hAnsi="宋体" w:hint="eastAsia"/>
        </w:rPr>
        <w:t>根据《证券投资基金运作管理办法》规定，投资于股票、债券和货币市场工具，但股票投资和债券投资的比例不符合股票基金、债券基金规定的为混合基金。由于混合基金同时以股票、债券等为投资对象，因此可以通过在不同资产类别上的投资，来实现收益与风险之间的平衡。</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11、什么是货币市场基金？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hint="eastAsia"/>
        </w:rPr>
        <w:t>根据《证券投资基金运作管理办法》规定，仅投资于货币市场工具的，为货币市场基金。货币市场基金主要投资于现金、一年以内（含一年）的银行定期存款和大额存单、剩余期限在</w:t>
      </w:r>
      <w:r w:rsidRPr="008C160A">
        <w:rPr>
          <w:rFonts w:ascii="宋体" w:eastAsia="宋体" w:hAnsi="宋体"/>
        </w:rPr>
        <w:t>397天（含）以内的债券、期限在一年以内（含一年）的债券回购、期限在一年以内（含一年）的中央银行票据，以及中国证监会及中国人民银行认可的良好流动性的货币市场工具。同时，货币市场基金不得投资于股票、可转债券、剩余期限超过397天的债券、信用等级在AAA级以下的企业债券，以及中国证监会、中国人民银行禁止投资的其他金融工具。</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12、什么是成长型基金？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hint="eastAsia"/>
        </w:rPr>
        <w:t>成长型投资基金是以资本长期增值作为投资目标的基金，其投资对象主要是市场中有较大升值潜力的小公司股票和一些新兴行业的股票。这类基金一般很少分红，经常将投资所得的股息、红利和盈利进行再投资，以实现资本增值。这类基金预期的风险收益水平都较高。</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13、什么是收入型基金？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hint="eastAsia"/>
        </w:rPr>
        <w:t>收入型投资基金是以追求基金当期收入为投资目标的基金，其投资对象主要是那些绩优股、债券、可转让大额定期存单等收入比较稳定的有价证券。收入型基金一般把所得的利息、红利都分配给投资者。这类基金预期的风险收益水平都较低。</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14、什么是平衡型基金？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hint="eastAsia"/>
        </w:rPr>
        <w:t>平衡型基金是既追求长期资本增值，又追求当期收入的基金，这类基金主要投资于债券、优先股和部分普通股，这些有价证券在投资组合中有比较稳定的组合比例，一般是把资产总额的</w:t>
      </w:r>
      <w:r w:rsidRPr="008C160A">
        <w:rPr>
          <w:rFonts w:ascii="宋体" w:eastAsia="宋体" w:hAnsi="宋体"/>
        </w:rPr>
        <w:t>25%-50%用于优先股和债券，其余的用于普通股投资。其预期的风险和收益状况介于成</w:t>
      </w:r>
      <w:r w:rsidRPr="008C160A">
        <w:rPr>
          <w:rFonts w:ascii="宋体" w:eastAsia="宋体" w:hAnsi="宋体"/>
        </w:rPr>
        <w:lastRenderedPageBreak/>
        <w:t>长型基金和收入型基金之间。</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15、什么是指数基金？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hint="eastAsia"/>
        </w:rPr>
        <w:t>指数基金就是指按照某种指数构成的标准购买该指数包含的证券市场中的全部或者一部分证券的基金，其目的在于达到与该指数同样的收益水平。主要特点是</w:t>
      </w:r>
      <w:r w:rsidRPr="008C160A">
        <w:rPr>
          <w:rFonts w:ascii="宋体" w:eastAsia="宋体" w:hAnsi="宋体"/>
        </w:rPr>
        <w:t>1、费用低廉，2、分散和防范风险，3、延迟纳税，4、监控较少，且这些优点在一个较长的时期里可以表现得更为突出。此外，简化的投资组合还会使基金管理人不用频繁地接触经纪人，也不用选择股票或者确定市场时机。</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16、什么是ETF？</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ETF（交易所交易基金）是在交易所上市交易的，基金份额可变的一种开放式基金。ETF结合了封闭式基金和开放式基金的运作特点。投资者既可以像封闭式基金一样在交易所二级市场买卖，又可以像开放式基金一样申购、赎回。在一级市场上，大投资者可以用一揽子股票换份额（申购）、以份额换一揽子股票（赎回），中小投资者难以参与。在二级市场上，无论是大投资者还是中小投资者都可以按市场价格进行ETF份额的交易。ETF都是跟踪某一选定指数的，本质上是一种指数基金。与传统指数基金相比，ETF买卖更为方便（可以在交易时间随时进行买卖），成</w:t>
      </w:r>
      <w:r w:rsidRPr="008C160A">
        <w:rPr>
          <w:rFonts w:ascii="宋体" w:eastAsia="宋体" w:hAnsi="宋体" w:hint="eastAsia"/>
        </w:rPr>
        <w:t>本更低。</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17、什么是LOF？</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LOF（上市开放式基金）是既可以在场外市场进行基金份额申购赎回，又可以在交易所（场内市场）进行基金份额交易的开放式基金。与ETF不同的是，LOF的申购、赎回都是基金份额与现金的交易，可在代销网点进行；而ETF的申购、赎回则是基金份额与一揽子股票的交易，且通过交易所进行。</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18、什么是FOF？</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FOF（Fund of Fund，基金的基金）是以其它证券投资基金为投资对象的基金，并因此间接持有股票、债券等证券资产。一方面，FOF将多只基金“捆绑”在一起，投资FOF就等于投资多只基金；另一方面，FOF完全按照基金运作模式进行运作，同其它基金一样，是一种可长期投资的金融工具。</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19、什么是系列（伞型）基金？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hint="eastAsia"/>
        </w:rPr>
        <w:t>伞型基金又</w:t>
      </w:r>
      <w:proofErr w:type="gramStart"/>
      <w:r w:rsidRPr="008C160A">
        <w:rPr>
          <w:rFonts w:ascii="宋体" w:eastAsia="宋体" w:hAnsi="宋体" w:hint="eastAsia"/>
        </w:rPr>
        <w:t>称系列</w:t>
      </w:r>
      <w:proofErr w:type="gramEnd"/>
      <w:r w:rsidRPr="008C160A">
        <w:rPr>
          <w:rFonts w:ascii="宋体" w:eastAsia="宋体" w:hAnsi="宋体" w:hint="eastAsia"/>
        </w:rPr>
        <w:t>基金，是指在一个</w:t>
      </w:r>
      <w:proofErr w:type="gramStart"/>
      <w:r w:rsidRPr="008C160A">
        <w:rPr>
          <w:rFonts w:ascii="宋体" w:eastAsia="宋体" w:hAnsi="宋体" w:hint="eastAsia"/>
        </w:rPr>
        <w:t>母基金</w:t>
      </w:r>
      <w:proofErr w:type="gramEnd"/>
      <w:r w:rsidRPr="008C160A">
        <w:rPr>
          <w:rFonts w:ascii="宋体" w:eastAsia="宋体" w:hAnsi="宋体" w:hint="eastAsia"/>
        </w:rPr>
        <w:t>之下再设立若干个子基金，各</w:t>
      </w:r>
      <w:proofErr w:type="gramStart"/>
      <w:r w:rsidRPr="008C160A">
        <w:rPr>
          <w:rFonts w:ascii="宋体" w:eastAsia="宋体" w:hAnsi="宋体" w:hint="eastAsia"/>
        </w:rPr>
        <w:t>子基金</w:t>
      </w:r>
      <w:proofErr w:type="gramEnd"/>
      <w:r w:rsidRPr="008C160A">
        <w:rPr>
          <w:rFonts w:ascii="宋体" w:eastAsia="宋体" w:hAnsi="宋体" w:hint="eastAsia"/>
        </w:rPr>
        <w:t>独立进行投资决策。主要特点在于在基金内部可以为投资者提供多种投资选择。由于市场处于不断的变化之中，投资者的需求也在不断变化，如果投资者在不同的基金之间进行重新选择，就需要支付很多销售费用。而伞形基金的投资者可以随时根据自己的需求转换基金类型，而不</w:t>
      </w:r>
      <w:r w:rsidRPr="008C160A">
        <w:rPr>
          <w:rFonts w:ascii="宋体" w:eastAsia="宋体" w:hAnsi="宋体" w:hint="eastAsia"/>
        </w:rPr>
        <w:lastRenderedPageBreak/>
        <w:t>需要支付转换费，能够在低成本的情况下为投资者提供较大的选择余地。从本质上讲，伞形基金只是基金的一种组织形式。</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20、什么是保本型基金？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hint="eastAsia"/>
        </w:rPr>
        <w:t>保本基金是指投资人在投资契约到期时，可以收回投资本金至少某一约定百分比的基金，保本型基金投资标的，通常是风险低，获利相对也较少的投资工具。</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21、什么是公募基金？什么是私募基金？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hint="eastAsia"/>
        </w:rPr>
        <w:t>公</w:t>
      </w:r>
      <w:proofErr w:type="gramStart"/>
      <w:r w:rsidRPr="008C160A">
        <w:rPr>
          <w:rFonts w:ascii="宋体" w:eastAsia="宋体" w:hAnsi="宋体" w:hint="eastAsia"/>
        </w:rPr>
        <w:t>募基金</w:t>
      </w:r>
      <w:proofErr w:type="gramEnd"/>
      <w:r w:rsidRPr="008C160A">
        <w:rPr>
          <w:rFonts w:ascii="宋体" w:eastAsia="宋体" w:hAnsi="宋体" w:hint="eastAsia"/>
        </w:rPr>
        <w:t>是指可以面对社会大众公开发售的一类基金。私募基金是只能采取非公开方式，面向特定投资者募集发售的基金。与公</w:t>
      </w:r>
      <w:proofErr w:type="gramStart"/>
      <w:r w:rsidRPr="008C160A">
        <w:rPr>
          <w:rFonts w:ascii="宋体" w:eastAsia="宋体" w:hAnsi="宋体" w:hint="eastAsia"/>
        </w:rPr>
        <w:t>募基金</w:t>
      </w:r>
      <w:proofErr w:type="gramEnd"/>
      <w:r w:rsidRPr="008C160A">
        <w:rPr>
          <w:rFonts w:ascii="宋体" w:eastAsia="宋体" w:hAnsi="宋体" w:hint="eastAsia"/>
        </w:rPr>
        <w:t>相比，私募基金不能进行公开的发售和宣传推广，投资金额要求高，投资者的资格和人数常常受到严格的限制。此外，与公</w:t>
      </w:r>
      <w:proofErr w:type="gramStart"/>
      <w:r w:rsidRPr="008C160A">
        <w:rPr>
          <w:rFonts w:ascii="宋体" w:eastAsia="宋体" w:hAnsi="宋体" w:hint="eastAsia"/>
        </w:rPr>
        <w:t>募基金</w:t>
      </w:r>
      <w:proofErr w:type="gramEnd"/>
      <w:r w:rsidRPr="008C160A">
        <w:rPr>
          <w:rFonts w:ascii="宋体" w:eastAsia="宋体" w:hAnsi="宋体" w:hint="eastAsia"/>
        </w:rPr>
        <w:t>必须遵守基金法律和法规的约束，接受监管部门的严格监管，并定期进行信息披露不同，私募基金在运作上具有较大的灵活性，所受到的限制和约束也较少。它既可以投资于衍生金融产品，进行买空卖空交易，也可以进行汇率、商品期货投资投机交易等。私募基金的投资风险较高，主要以具有较强风险承受能力的富裕阶层为目标客户。</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22、什么是主动型基金？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hint="eastAsia"/>
        </w:rPr>
        <w:t>主动型基金是一类表现力图超越业绩比较基准的基金，预期的风险和收益水平都高于被动型基金。</w:t>
      </w:r>
    </w:p>
    <w:p w:rsidR="008C160A" w:rsidRPr="008C160A" w:rsidRDefault="008C160A" w:rsidP="008C160A">
      <w:pPr>
        <w:spacing w:line="360" w:lineRule="auto"/>
        <w:ind w:firstLineChars="200" w:firstLine="420"/>
        <w:rPr>
          <w:rFonts w:ascii="宋体" w:eastAsia="宋体" w:hAnsi="宋体"/>
        </w:rPr>
      </w:pPr>
      <w:r w:rsidRPr="008C160A">
        <w:rPr>
          <w:rFonts w:ascii="宋体" w:eastAsia="宋体" w:hAnsi="宋体"/>
        </w:rPr>
        <w:t>23、什么是被动型基金？</w:t>
      </w:r>
    </w:p>
    <w:p w:rsidR="008C160A" w:rsidRPr="008C160A" w:rsidRDefault="008C160A" w:rsidP="008C160A">
      <w:pPr>
        <w:spacing w:line="360" w:lineRule="auto"/>
        <w:ind w:firstLineChars="200" w:firstLine="420"/>
        <w:rPr>
          <w:rFonts w:ascii="宋体" w:eastAsia="宋体" w:hAnsi="宋体" w:hint="eastAsia"/>
        </w:rPr>
      </w:pPr>
      <w:r w:rsidRPr="008C160A">
        <w:rPr>
          <w:rFonts w:ascii="宋体" w:eastAsia="宋体" w:hAnsi="宋体" w:hint="eastAsia"/>
        </w:rPr>
        <w:t>被动型基金即不主动寻求取得超越市场表现，而是试图复制指数的表现，以期望长期获得市场平均收益的基金。被动型基金一般选取特定的指数作为跟踪的对象，因此指数型基金通常都是被动型基金。</w:t>
      </w:r>
      <w:bookmarkStart w:id="0" w:name="_GoBack"/>
      <w:bookmarkEnd w:id="0"/>
    </w:p>
    <w:sectPr w:rsidR="008C160A" w:rsidRPr="008C16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5B8"/>
    <w:rsid w:val="007705B8"/>
    <w:rsid w:val="008C160A"/>
    <w:rsid w:val="00A87AFB"/>
    <w:rsid w:val="00B36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B74B7"/>
  <w15:chartTrackingRefBased/>
  <w15:docId w15:val="{1C9B799E-22F4-499F-B1CC-ED0E222AB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612</Words>
  <Characters>3491</Characters>
  <Application>Microsoft Office Word</Application>
  <DocSecurity>0</DocSecurity>
  <Lines>29</Lines>
  <Paragraphs>8</Paragraphs>
  <ScaleCrop>false</ScaleCrop>
  <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Yangshuai Zhou</dc:creator>
  <cp:keywords/>
  <dc:description/>
  <cp:lastModifiedBy>Yangshuai Zhou</cp:lastModifiedBy>
  <cp:revision>2</cp:revision>
  <dcterms:created xsi:type="dcterms:W3CDTF">2018-04-03T06:16:00Z</dcterms:created>
  <dcterms:modified xsi:type="dcterms:W3CDTF">2018-04-03T06:18:00Z</dcterms:modified>
</cp:coreProperties>
</file>